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2E504" w14:textId="7B91B29B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</w:t>
      </w:r>
      <w:r w:rsidR="008A1B2A">
        <w:rPr>
          <w:b/>
          <w:noProof/>
          <w:sz w:val="24"/>
        </w:rPr>
        <w:t xml:space="preserve">A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</w:t>
      </w:r>
      <w:r w:rsidR="00AE58AB">
        <w:rPr>
          <w:b/>
          <w:noProof/>
          <w:sz w:val="24"/>
        </w:rPr>
        <w:t>6</w:t>
      </w:r>
      <w:r w:rsidR="0069349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 w:rsidR="00E8444D">
        <w:rPr>
          <w:b/>
          <w:i/>
          <w:noProof/>
          <w:sz w:val="28"/>
        </w:rPr>
        <w:t>40</w:t>
      </w:r>
      <w:r w:rsidR="00EC7FEB">
        <w:rPr>
          <w:b/>
          <w:i/>
          <w:noProof/>
          <w:sz w:val="28"/>
        </w:rPr>
        <w:t>8020</w:t>
      </w:r>
    </w:p>
    <w:p w14:paraId="7B587CA7" w14:textId="383D0A5F" w:rsidR="00F7349E" w:rsidRDefault="00693490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7290D">
        <w:rPr>
          <w:rFonts w:cs="Arial"/>
          <w:b/>
          <w:bCs/>
          <w:sz w:val="24"/>
          <w:szCs w:val="24"/>
        </w:rPr>
        <w:t>Maastricht,</w:t>
      </w:r>
      <w:r>
        <w:rPr>
          <w:rFonts w:cs="Arial"/>
          <w:b/>
          <w:bCs/>
          <w:sz w:val="24"/>
          <w:szCs w:val="24"/>
        </w:rPr>
        <w:t xml:space="preserve"> NL</w:t>
      </w:r>
      <w:r w:rsidRPr="0007290D">
        <w:rPr>
          <w:rFonts w:cs="Arial"/>
          <w:b/>
          <w:bCs/>
          <w:sz w:val="24"/>
          <w:szCs w:val="24"/>
        </w:rPr>
        <w:t xml:space="preserve">  August 19-23, 2024</w:t>
      </w:r>
      <w:r w:rsidR="00F734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3F2F8" w:rsidR="001E41F3" w:rsidRPr="000E2F87" w:rsidRDefault="00BB3030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5506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50B9" w:rsidR="001E41F3" w:rsidRPr="000E2F87" w:rsidRDefault="00345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6B4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9031C">
                <w:rPr>
                  <w:b/>
                  <w:noProof/>
                  <w:sz w:val="28"/>
                </w:rPr>
                <w:t>1</w:t>
              </w:r>
              <w:r w:rsidR="00693490">
                <w:rPr>
                  <w:b/>
                  <w:noProof/>
                  <w:sz w:val="28"/>
                </w:rPr>
                <w:t>9.0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BCD1A1" w:rsidR="00F25D98" w:rsidRDefault="00ED3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D51778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7D51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3CBF9B4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 w:rsidRPr="7D517780">
              <w:rPr>
                <w:noProof/>
              </w:rPr>
              <w:t>Nokia</w:t>
            </w:r>
          </w:p>
        </w:tc>
      </w:tr>
      <w:tr w:rsidR="001E41F3" w14:paraId="4196B218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82D09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1E698D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1E698D">
              <w:rPr>
                <w:noProof/>
              </w:rPr>
              <w:t>2</w:t>
            </w:r>
            <w:r w:rsidR="00034078">
              <w:rPr>
                <w:noProof/>
              </w:rPr>
              <w:t>5</w:t>
            </w:r>
          </w:p>
        </w:tc>
      </w:tr>
      <w:tr w:rsidR="001E41F3" w14:paraId="690C7843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7D51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D0742F2" w:rsidR="001E41F3" w:rsidRDefault="001E698D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</w:p>
        </w:tc>
      </w:tr>
      <w:tr w:rsidR="001E41F3" w14:paraId="30122F0C" w14:textId="77777777" w:rsidTr="7D51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7D51778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as long as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r>
              <w:t>However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4D9F188A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E5360A">
              <w:rPr>
                <w:rFonts w:ascii="Times New Roman" w:hAnsi="Times New Roman"/>
              </w:rPr>
              <w:t>,</w:t>
            </w:r>
            <w:r w:rsidR="00E0517F" w:rsidRPr="00E0517F">
              <w:rPr>
                <w:rFonts w:ascii="Times New Roman" w:hAnsi="Times New Roman"/>
              </w:rPr>
              <w:t xml:space="preserve"> add a </w:t>
            </w:r>
            <w:r w:rsidR="00E0517F">
              <w:rPr>
                <w:rFonts w:ascii="Times New Roman" w:hAnsi="Times New Roman"/>
              </w:rPr>
              <w:t>N</w:t>
            </w:r>
            <w:r w:rsidR="00E0517F" w:rsidRPr="00E0517F">
              <w:rPr>
                <w:rFonts w:ascii="Times New Roman" w:hAnsi="Times New Roman"/>
              </w:rPr>
              <w:t>ote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7D51778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D51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6253631F" w14:textId="77777777" w:rsidR="00A35483" w:rsidRDefault="00A35483" w:rsidP="00A35483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228FCE1A" w14:textId="77777777" w:rsidR="00E25162" w:rsidRDefault="00E25162" w:rsidP="00E2516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1E28E2C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6B74CF7A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7B485C94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21481D8" w14:textId="77777777" w:rsidR="00E25162" w:rsidRDefault="00E25162" w:rsidP="00E2516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07C5FA7D" w14:textId="523E4E98" w:rsidR="00E25162" w:rsidRDefault="00E25162" w:rsidP="00E2516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Nokia" w:date="2024-07-18T16:44:00Z" w16du:dateUtc="2024-07-18T20:44:00Z">
        <w:r w:rsidR="004A3B07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78E5087" w14:textId="785F5980" w:rsidR="00F745CF" w:rsidRDefault="00F745CF">
      <w:pPr>
        <w:pStyle w:val="B2"/>
        <w:ind w:left="1134" w:hanging="850"/>
        <w:pPrChange w:id="6" w:author="Nokia" w:date="2024-04-02T12:15:00Z">
          <w:pPr>
            <w:pStyle w:val="B2"/>
          </w:pPr>
        </w:pPrChange>
      </w:pPr>
      <w:ins w:id="7" w:author="Nokia" w:date="2024-04-02T12:14:00Z">
        <w:r>
          <w:t>NOTE 1:</w:t>
        </w:r>
        <w:r w:rsidRPr="00F745CF">
          <w:t xml:space="preserve"> </w:t>
        </w:r>
      </w:ins>
      <w:ins w:id="8" w:author="Nokia" w:date="2024-04-02T12:15:00Z">
        <w:r>
          <w:t>T</w:t>
        </w:r>
      </w:ins>
      <w:ins w:id="9" w:author="Nokia" w:date="2024-04-02T12:14:00Z">
        <w:r w:rsidRPr="00F745CF">
          <w:t xml:space="preserve">he consumer can infer that the </w:t>
        </w:r>
      </w:ins>
      <w:ins w:id="10" w:author="Nokia" w:date="2024-04-02T12:16:00Z">
        <w:r>
          <w:t>measurement result</w:t>
        </w:r>
      </w:ins>
      <w:ins w:id="11" w:author="Nokia" w:date="2024-04-02T12:14:00Z">
        <w:r w:rsidRPr="00F745CF">
          <w:t xml:space="preserve"> goes back below the threshold when </w:t>
        </w:r>
      </w:ins>
      <w:ins w:id="12" w:author="Nokia" w:date="2024-04-02T12:17:00Z">
        <w:r>
          <w:t>the consumer</w:t>
        </w:r>
      </w:ins>
      <w:ins w:id="13" w:author="Nokia" w:date="2024-04-02T12:14:00Z">
        <w:r w:rsidRPr="00F745CF">
          <w:t xml:space="preserve"> stops receiving the event for a duration </w:t>
        </w:r>
      </w:ins>
      <w:ins w:id="14" w:author="Nokia" w:date="2024-04-02T12:18:00Z">
        <w:r>
          <w:t>greater than</w:t>
        </w:r>
      </w:ins>
      <w:ins w:id="15" w:author="Nokia" w:date="2024-04-02T12:14:00Z">
        <w:r w:rsidRPr="00F745CF">
          <w:t xml:space="preserve"> the Minimum Waiting Time.</w:t>
        </w:r>
      </w:ins>
    </w:p>
    <w:p w14:paraId="2897B85A" w14:textId="532A5183" w:rsidR="00A35483" w:rsidRPr="00883CA6" w:rsidRDefault="00A35483" w:rsidP="00A35483">
      <w:pPr>
        <w:pStyle w:val="NO"/>
      </w:pPr>
      <w:r>
        <w:t>NOTE</w:t>
      </w:r>
      <w:ins w:id="16" w:author="Nokia" w:date="2024-04-02T12:15:00Z">
        <w:r w:rsidR="00F745CF">
          <w:t xml:space="preserve"> 2</w:t>
        </w:r>
      </w:ins>
      <w:r>
        <w:t>:</w:t>
      </w:r>
      <w:r>
        <w:tab/>
      </w:r>
      <w:r w:rsidR="00E25162">
        <w:t xml:space="preserve">As an implementation option, the UPF can be configured to send subsequent report(s) during the </w:t>
      </w:r>
      <w:r w:rsidR="00E25162" w:rsidRPr="00745A3E">
        <w:rPr>
          <w:i/>
          <w:iCs/>
        </w:rPr>
        <w:t>Minimum waiting time</w:t>
      </w:r>
      <w:r w:rsidR="00E25162">
        <w:t>, e.g. if the UPF determines that this report is considerably different from the previous report.</w:t>
      </w:r>
    </w:p>
    <w:p w14:paraId="05545E76" w14:textId="77777777" w:rsidR="00E25162" w:rsidRDefault="00A35483" w:rsidP="00E25162">
      <w:pPr>
        <w:pStyle w:val="B1"/>
      </w:pPr>
      <w:r>
        <w:t>-</w:t>
      </w:r>
      <w:r>
        <w:tab/>
      </w:r>
      <w:r w:rsidR="00E25162">
        <w:t xml:space="preserve">(Optional) </w:t>
      </w:r>
      <w:r w:rsidR="00E25162" w:rsidRPr="00972E70">
        <w:rPr>
          <w:i/>
          <w:iCs/>
        </w:rPr>
        <w:t>Target of the reporting and Indication of direct event notification</w:t>
      </w:r>
      <w:r w:rsidR="00E25162"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="00E25162" w:rsidRPr="00972E70">
        <w:rPr>
          <w:i/>
          <w:iCs/>
        </w:rPr>
        <w:t>Target of reporting</w:t>
      </w:r>
      <w:r w:rsidR="00E25162">
        <w:t xml:space="preserve"> and to the SMF. If so, the UPF shall send the reports to the SMF as well. If the </w:t>
      </w:r>
      <w:r w:rsidR="00E25162" w:rsidRPr="00972E70">
        <w:rPr>
          <w:i/>
          <w:iCs/>
        </w:rPr>
        <w:t>Indication of direct event notification</w:t>
      </w:r>
      <w:r w:rsidR="00E25162">
        <w:t xml:space="preserve"> is not provided, the UPF shall send the reports to the SMF.</w:t>
      </w:r>
    </w:p>
    <w:p w14:paraId="10B89A2E" w14:textId="77777777" w:rsidR="00E25162" w:rsidRDefault="00E25162" w:rsidP="00E2516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4FF8ADD" w14:textId="77777777" w:rsidR="00E25162" w:rsidRDefault="00E25162" w:rsidP="00E2516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2A7F03F2" w14:textId="77777777" w:rsidR="00E25162" w:rsidRDefault="00E25162" w:rsidP="00E25162">
      <w:r>
        <w:t>The UPF shall send the QoS Monitoring Report as follows:</w:t>
      </w:r>
    </w:p>
    <w:p w14:paraId="65C73593" w14:textId="77777777" w:rsidR="00E25162" w:rsidRDefault="00E25162" w:rsidP="00E2516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71322DC5" w14:textId="262A1AAB" w:rsidR="00A35483" w:rsidRDefault="00E25162" w:rsidP="00E25162">
      <w:pPr>
        <w:pStyle w:val="B1"/>
      </w:pPr>
      <w:r>
        <w:lastRenderedPageBreak/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</w:t>
      </w:r>
      <w:r w:rsidR="00A35483">
        <w:t>.</w:t>
      </w:r>
    </w:p>
    <w:p w14:paraId="2537336D" w14:textId="6017E7AF" w:rsidR="0007714E" w:rsidRPr="0007714E" w:rsidRDefault="0007714E" w:rsidP="0007714E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785FCAF0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6DA6F82" w14:textId="77777777" w:rsidR="00C42B72" w:rsidRDefault="00C42B72" w:rsidP="00C42B72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24F48AC5" w14:textId="77777777" w:rsidR="00C42B72" w:rsidRDefault="00C42B72" w:rsidP="00C42B72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47C786A" w14:textId="77777777" w:rsidR="00C42B72" w:rsidRDefault="00C42B72" w:rsidP="00C42B72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462453F9" w14:textId="77777777" w:rsidR="00C42B72" w:rsidRDefault="00C42B72" w:rsidP="00C42B72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7AB64CA6" w:rsidR="003A7BDA" w:rsidRDefault="00C42B72" w:rsidP="00C42B72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17" w:author="Nokia" w:date="2024-03-25T19:56:00Z">
        <w:r w:rsidR="003A7BDA" w:rsidDel="005C22DD">
          <w:delText>The PSA UPF shall send a report when the measurement result</w:delText>
        </w:r>
        <w:r w:rsidR="005C22DD" w:rsidDel="005C22DD">
          <w:delText xml:space="preserve"> </w:delText>
        </w:r>
        <w:r w:rsidR="003A7BDA" w:rsidDel="005C22DD">
          <w:delText xml:space="preserve">crosses the indicated </w:delText>
        </w:r>
        <w:r w:rsidR="003A7BDA" w:rsidRPr="00FA7D5B" w:rsidDel="005C22DD">
          <w:rPr>
            <w:i/>
            <w:iCs/>
          </w:rPr>
          <w:delText>Reporting threshold</w:delText>
        </w:r>
        <w:r w:rsidR="003A7BDA" w:rsidDel="005C22DD">
          <w:delText xml:space="preserve">. Subsequent reports shall not be sent by the PSA UPF during the </w:delText>
        </w:r>
        <w:r w:rsidR="003A7BDA" w:rsidRPr="00FA7D5B" w:rsidDel="005C22DD">
          <w:rPr>
            <w:i/>
            <w:iCs/>
          </w:rPr>
          <w:delText>Minimum waiting time</w:delText>
        </w:r>
        <w:r w:rsidR="003A7BDA" w:rsidDel="005C22DD">
          <w:delText>.</w:delText>
        </w:r>
      </w:del>
    </w:p>
    <w:p w14:paraId="423102E3" w14:textId="77777777" w:rsidR="00C2152B" w:rsidRDefault="00C2152B" w:rsidP="00C2152B">
      <w:r>
        <w:t>The PSA UPF reports the received UL and/or DL QoS Flow congestion information to the target NF as instructed by the QoS Monitoring request (see clause 5.8.2.18) from the SMF.</w:t>
      </w:r>
    </w:p>
    <w:p w14:paraId="6D489800" w14:textId="77777777" w:rsidR="00C2152B" w:rsidRDefault="00C2152B" w:rsidP="00C2152B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90AD4" w14:textId="77777777" w:rsidR="003E21FB" w:rsidRDefault="003E21FB">
      <w:r>
        <w:separator/>
      </w:r>
    </w:p>
  </w:endnote>
  <w:endnote w:type="continuationSeparator" w:id="0">
    <w:p w14:paraId="636C48D9" w14:textId="77777777" w:rsidR="003E21FB" w:rsidRDefault="003E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5F6D8" w14:textId="77777777" w:rsidR="003E21FB" w:rsidRDefault="003E21FB">
      <w:r>
        <w:separator/>
      </w:r>
    </w:p>
  </w:footnote>
  <w:footnote w:type="continuationSeparator" w:id="0">
    <w:p w14:paraId="6DBC4BAC" w14:textId="77777777" w:rsidR="003E21FB" w:rsidRDefault="003E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A1AF2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0E3380"/>
    <w:rsid w:val="000F38B9"/>
    <w:rsid w:val="00104D90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9038B"/>
    <w:rsid w:val="00192402"/>
    <w:rsid w:val="00192C46"/>
    <w:rsid w:val="00192CF4"/>
    <w:rsid w:val="0019472A"/>
    <w:rsid w:val="00195E46"/>
    <w:rsid w:val="001A0312"/>
    <w:rsid w:val="001A0859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E698D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A106C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1FB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0F3"/>
    <w:rsid w:val="004702DE"/>
    <w:rsid w:val="00471A8D"/>
    <w:rsid w:val="00474D12"/>
    <w:rsid w:val="00492607"/>
    <w:rsid w:val="00497610"/>
    <w:rsid w:val="004A0B4A"/>
    <w:rsid w:val="004A3B07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1CC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3490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E47C3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37A80"/>
    <w:rsid w:val="00740927"/>
    <w:rsid w:val="0074193C"/>
    <w:rsid w:val="007506B0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B64DD"/>
    <w:rsid w:val="00AC0F91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35C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4308"/>
    <w:rsid w:val="00B95492"/>
    <w:rsid w:val="00B95D44"/>
    <w:rsid w:val="00B968C8"/>
    <w:rsid w:val="00BA3EC5"/>
    <w:rsid w:val="00BA5194"/>
    <w:rsid w:val="00BA51D9"/>
    <w:rsid w:val="00BB2AE9"/>
    <w:rsid w:val="00BB3030"/>
    <w:rsid w:val="00BB4437"/>
    <w:rsid w:val="00BB5DFC"/>
    <w:rsid w:val="00BD279D"/>
    <w:rsid w:val="00BD6BB8"/>
    <w:rsid w:val="00BE0EF9"/>
    <w:rsid w:val="00BF2171"/>
    <w:rsid w:val="00C06F18"/>
    <w:rsid w:val="00C1116C"/>
    <w:rsid w:val="00C13D50"/>
    <w:rsid w:val="00C16351"/>
    <w:rsid w:val="00C2152B"/>
    <w:rsid w:val="00C21944"/>
    <w:rsid w:val="00C2233C"/>
    <w:rsid w:val="00C22A38"/>
    <w:rsid w:val="00C24478"/>
    <w:rsid w:val="00C2674F"/>
    <w:rsid w:val="00C309CB"/>
    <w:rsid w:val="00C32173"/>
    <w:rsid w:val="00C379B1"/>
    <w:rsid w:val="00C4167D"/>
    <w:rsid w:val="00C42B72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5CA2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F3D"/>
    <w:rsid w:val="00E165AF"/>
    <w:rsid w:val="00E25162"/>
    <w:rsid w:val="00E27745"/>
    <w:rsid w:val="00E34898"/>
    <w:rsid w:val="00E35C06"/>
    <w:rsid w:val="00E4697C"/>
    <w:rsid w:val="00E5360A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C7FE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C7DF3"/>
    <w:rsid w:val="00FD4277"/>
    <w:rsid w:val="00FE3A56"/>
    <w:rsid w:val="00FE6860"/>
    <w:rsid w:val="00FE7D6B"/>
    <w:rsid w:val="00FF1D8F"/>
    <w:rsid w:val="7D5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RBI5PAMIO524-1616901215-25549</_dlc_DocId>
    <_dlc_DocIdUrl xmlns="71c5aaf6-e6ce-465b-b873-5148d2a4c105">
      <Url>https://nokia.sharepoint.com/sites/gxp/_layouts/15/DocIdRedir.aspx?ID=RBI5PAMIO524-1616901215-25549</Url>
      <Description>RBI5PAMIO524-1616901215-25549</Description>
    </_dlc_DocIdUrl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A8DF58-FD74-4FB0-9C04-BB86CE6E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1297</Words>
  <Characters>7395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11</cp:revision>
  <cp:lastPrinted>1900-01-01T06:00:00Z</cp:lastPrinted>
  <dcterms:created xsi:type="dcterms:W3CDTF">2024-07-18T20:36:00Z</dcterms:created>
  <dcterms:modified xsi:type="dcterms:W3CDTF">2024-08-09T03:47:00Z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ca83553e-63b9-47db-acaf-e36414fd9188</vt:lpwstr>
  </property>
  <property fmtid="{D5CDD505-2E9C-101B-9397-08002B2CF9AE}" pid="30" name="MediaServiceImageTags">
    <vt:lpwstr/>
  </property>
</Properties>
</file>